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F005E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第六章 </w:t>
      </w:r>
      <w:r>
        <w:t>规模与工作量估算（项目启动/计划阶段）</w:t>
      </w:r>
      <w:r>
        <w:rPr>
          <w:rFonts w:hint="eastAsia"/>
          <w:lang w:val="en-US" w:eastAsia="zh-CN"/>
        </w:rPr>
        <w:t xml:space="preserve"> cn：尔生</w:t>
      </w:r>
    </w:p>
    <w:p w14:paraId="6BDA1E6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</w:pPr>
      <w:r>
        <w:t>这部分用于在项目开始前，预测项目有多大、需要多少人力时间。</w:t>
      </w:r>
      <w:bookmarkStart w:id="0" w:name="_GoBack"/>
      <w:bookmarkEnd w:id="0"/>
    </w:p>
    <w:p w14:paraId="4E9F2C9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</w:pPr>
      <w:r>
        <w:rPr>
          <w:rStyle w:val="9"/>
        </w:rPr>
        <w:t>1. 功能点估算 (Function Point, FP)</w:t>
      </w:r>
    </w:p>
    <w:p w14:paraId="614FBB7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rPr>
          <w:rStyle w:val="9"/>
        </w:rPr>
        <w:t>目的</w:t>
      </w:r>
      <w:r>
        <w:t>：估算软件规模，与编程语言无关。</w:t>
      </w:r>
    </w:p>
    <w:p w14:paraId="000ED16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rPr>
          <w:rStyle w:val="9"/>
        </w:rPr>
        <w:t>核心公式</w:t>
      </w:r>
      <w:r>
        <w:t>：</w:t>
      </w:r>
      <w:r>
        <w:rPr>
          <w:rStyle w:val="10"/>
        </w:rPr>
        <w:t>FP = UFC * TCF</w:t>
      </w:r>
      <w:r>
        <w:t xml:space="preserve"> </w:t>
      </w:r>
    </w:p>
    <w:p w14:paraId="58CC010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rPr>
          <w:rStyle w:val="9"/>
        </w:rPr>
        <w:t>UFC (未调整功能点)</w:t>
      </w:r>
      <w:r>
        <w:t>：数出5类东西的数量（外部输入、输出、查询、内部逻辑文件、外部接口文件），并查表赋予权重，加总得到。</w:t>
      </w:r>
    </w:p>
    <w:p w14:paraId="341F827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rPr>
          <w:rStyle w:val="9"/>
        </w:rPr>
        <w:t>TCF (技术复杂度因子)</w:t>
      </w:r>
      <w:r>
        <w:t xml:space="preserve">：评估13项技术特性（如分布式、性能、安全等），每项打分（0-5），加权求和后代入公式 </w:t>
      </w:r>
      <w:r>
        <w:rPr>
          <w:rStyle w:val="10"/>
        </w:rPr>
        <w:t>TCF = 0.6 + (0.01 * ∑(权值 * 分值))</w:t>
      </w:r>
      <w:r>
        <w:t>。</w:t>
      </w:r>
    </w:p>
    <w:p w14:paraId="3A41AB6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rPr>
          <w:rStyle w:val="9"/>
        </w:rPr>
        <w:t>怎么做题</w:t>
      </w:r>
      <w:r>
        <w:t xml:space="preserve">： </w:t>
      </w:r>
    </w:p>
    <w:p w14:paraId="5C5E1D7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t>识别并计数5类功能部件。</w:t>
      </w:r>
    </w:p>
    <w:p w14:paraId="61C39E4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t>查表确定每个部件的复杂度（简单/一般/复杂）和对应权值，计算UFC。</w:t>
      </w:r>
    </w:p>
    <w:p w14:paraId="3A0B9DE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t>对13个技术因子评分，计算TCF。</w:t>
      </w:r>
    </w:p>
    <w:p w14:paraId="13E304B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rPr>
          <w:rStyle w:val="10"/>
        </w:rPr>
        <w:t>FP = UFC * TCF</w:t>
      </w:r>
      <w:r>
        <w:t>。</w:t>
      </w:r>
    </w:p>
    <w:p w14:paraId="051A4AF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t xml:space="preserve">（如果给出“生产率”，如 10小时/FP，则 </w:t>
      </w:r>
      <w:r>
        <w:rPr>
          <w:rStyle w:val="10"/>
        </w:rPr>
        <w:t>工作量 = FP * 生产率</w:t>
      </w:r>
      <w:r>
        <w:t>）。</w:t>
      </w:r>
    </w:p>
    <w:p w14:paraId="067B422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rPr>
          <w:rStyle w:val="9"/>
        </w:rPr>
        <w:t>2. 用例点估算 (Use Case Point, UCP)</w:t>
      </w:r>
    </w:p>
    <w:p w14:paraId="4B39535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9"/>
        </w:rPr>
        <w:t>目的</w:t>
      </w:r>
      <w:r>
        <w:t>：基于用例模型估算工作量。</w:t>
      </w:r>
    </w:p>
    <w:p w14:paraId="357EBF2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9"/>
        </w:rPr>
        <w:t>核心公式</w:t>
      </w:r>
      <w:r>
        <w:t>：</w:t>
      </w:r>
      <w:r>
        <w:rPr>
          <w:rStyle w:val="10"/>
        </w:rPr>
        <w:t>工作量 Effort = UUCP * TCF * ECF * PF</w:t>
      </w:r>
      <w:r>
        <w:t xml:space="preserve"> </w:t>
      </w:r>
    </w:p>
    <w:p w14:paraId="01D3BAA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t>但通常分步计算：</w:t>
      </w:r>
      <w:r>
        <w:rPr>
          <w:rStyle w:val="10"/>
        </w:rPr>
        <w:t>UCP = UUCP * TCF * ECF</w:t>
      </w:r>
      <w:r>
        <w:t xml:space="preserve">， 然后 </w:t>
      </w:r>
      <w:r>
        <w:rPr>
          <w:rStyle w:val="10"/>
        </w:rPr>
        <w:t>Effort = UCP * PF</w:t>
      </w:r>
      <w:r>
        <w:t>。</w:t>
      </w:r>
    </w:p>
    <w:p w14:paraId="47DC8F0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9"/>
        </w:rPr>
        <w:t>怎么做题（六步法）</w:t>
      </w:r>
      <w:r>
        <w:t xml:space="preserve">： </w:t>
      </w:r>
    </w:p>
    <w:p w14:paraId="2C1C755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9"/>
        </w:rPr>
        <w:t>计算UAW</w:t>
      </w:r>
      <w:r>
        <w:t>：识别参与者(Actor)，按复杂度（简单/一般/复杂）分类，查权值表，</w:t>
      </w:r>
      <w:r>
        <w:rPr>
          <w:rStyle w:val="10"/>
        </w:rPr>
        <w:t>UAW = ∑(某类参与者数量 * 对应权值)</w:t>
      </w:r>
      <w:r>
        <w:t>。</w:t>
      </w:r>
    </w:p>
    <w:p w14:paraId="5D000C4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9"/>
        </w:rPr>
        <w:t>计算UUCW</w:t>
      </w:r>
      <w:r>
        <w:t>：识别用例(Use Case)，按事务步骤数分类复杂度，查权值表，</w:t>
      </w:r>
      <w:r>
        <w:rPr>
          <w:rStyle w:val="10"/>
        </w:rPr>
        <w:t>UUCW = ∑(某类用例数量 * 对应权值)</w:t>
      </w:r>
      <w:r>
        <w:t>。</w:t>
      </w:r>
    </w:p>
    <w:p w14:paraId="46F0893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9"/>
        </w:rPr>
        <w:t>计算UUCP</w:t>
      </w:r>
      <w:r>
        <w:t>：</w:t>
      </w:r>
      <w:r>
        <w:rPr>
          <w:rStyle w:val="10"/>
        </w:rPr>
        <w:t>UUCP = UAW + UUCW</w:t>
      </w:r>
      <w:r>
        <w:t>。</w:t>
      </w:r>
    </w:p>
    <w:p w14:paraId="33023B9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9"/>
        </w:rPr>
        <w:t>计算TCF</w:t>
      </w:r>
      <w:r>
        <w:t xml:space="preserve">：评估13项技术因子（同功能点估算的TCF，但权重表不同），公式 </w:t>
      </w:r>
      <w:r>
        <w:rPr>
          <w:rStyle w:val="10"/>
        </w:rPr>
        <w:t>TCF = 0.6 + (0.01 * ∑(权值 * 分值))</w:t>
      </w:r>
      <w:r>
        <w:t>。</w:t>
      </w:r>
    </w:p>
    <w:p w14:paraId="5C0DB31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9"/>
        </w:rPr>
        <w:t>计算ECF</w:t>
      </w:r>
      <w:r>
        <w:t xml:space="preserve">：评估8项环境因子，公式 </w:t>
      </w:r>
      <w:r>
        <w:rPr>
          <w:rStyle w:val="10"/>
        </w:rPr>
        <w:t>ECF = 1.4 + (-0.03 * ∑(权值 * 分值))</w:t>
      </w:r>
      <w:r>
        <w:t>。</w:t>
      </w:r>
    </w:p>
    <w:p w14:paraId="5A2EF84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9"/>
        </w:rPr>
        <w:t>计算工作量</w:t>
      </w:r>
      <w:r>
        <w:t>：</w:t>
      </w:r>
      <w:r>
        <w:rPr>
          <w:rStyle w:val="10"/>
        </w:rPr>
        <w:t>UCP = UUCP * TCF * ECF</w:t>
      </w:r>
      <w:r>
        <w:t xml:space="preserve">； </w:t>
      </w:r>
      <w:r>
        <w:rPr>
          <w:rStyle w:val="10"/>
        </w:rPr>
        <w:t>Effort = UCP * PF</w:t>
      </w:r>
      <w:r>
        <w:t xml:space="preserve"> (PF是生产率，如20人时/用例点)。</w:t>
      </w: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9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10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11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12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13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F47F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rPr>
          <w:rStyle w:val="9"/>
        </w:rPr>
        <w:t>快速理解</w:t>
      </w:r>
      <w:r>
        <w:t>：功能点看“功能部件”，用例点看“参与者和用例”。两者都是先算一个“未调整规模”，再用一组“技术/环境因子”去调整，最后乘以生产率得到工作量。</w:t>
      </w:r>
    </w:p>
    <w:p w14:paraId="62B394D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第七章</w:t>
      </w:r>
    </w:p>
    <w:p w14:paraId="4C4209D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直接给例题，做完就理解了，一步一步推出来</w:t>
      </w:r>
    </w:p>
    <w:p w14:paraId="3B8AB28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看我写的好一点，下面这些太官方复杂了，计算A-F的EF、ES、LS、LF以及TF关键路径，下面有公式，结合课本那个图好理解</w:t>
      </w:r>
    </w:p>
    <w:p w14:paraId="03AE43A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ascii="宋体" w:hAnsi="宋体" w:eastAsia="宋体" w:cs="宋体"/>
          <w:sz w:val="24"/>
          <w:szCs w:val="24"/>
        </w:rPr>
      </w:pPr>
    </w:p>
    <w:p w14:paraId="039252D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7135" cy="6574155"/>
            <wp:effectExtent l="0" t="0" r="12065" b="4445"/>
            <wp:docPr id="4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rcRect t="28764" r="-87" b="2966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657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4CC3F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ascii="宋体" w:hAnsi="宋体" w:eastAsia="宋体" w:cs="宋体"/>
          <w:sz w:val="24"/>
          <w:szCs w:val="24"/>
        </w:rPr>
      </w:pPr>
    </w:p>
    <w:p w14:paraId="643DF3C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7780" cy="7353300"/>
            <wp:effectExtent l="0" t="0" r="7620" b="0"/>
            <wp:docPr id="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l="9203" t="3383" r="1478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735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8A8C38">
      <w:r>
        <w:rPr>
          <w:rFonts w:hint="eastAsia"/>
        </w:rPr>
        <w:t>一、题目背景（假设典型例题数据）</w:t>
      </w:r>
    </w:p>
    <w:p w14:paraId="6C4BD5C4">
      <w:pPr>
        <w:rPr>
          <w:rFonts w:hint="eastAsia"/>
        </w:rPr>
      </w:pPr>
      <w:r>
        <w:rPr>
          <w:rFonts w:hint="eastAsia"/>
        </w:rPr>
        <w:t>假设题目给出如下活动网络（与您提到的P167例题逻辑一致）：</w:t>
      </w:r>
    </w:p>
    <w:tbl>
      <w:tblPr>
        <w:tblStyle w:val="7"/>
        <w:tblW w:w="0" w:type="auto"/>
        <w:tblCellSpacing w:w="15" w:type="dxa"/>
        <w:tblInd w:w="1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20"/>
        <w:gridCol w:w="1120"/>
        <w:gridCol w:w="1750"/>
        <w:gridCol w:w="1560"/>
      </w:tblGrid>
      <w:tr w14:paraId="564EE3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9AE92C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活动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4FD833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紧前活动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E48EA24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持续时间（天）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D98108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关键说明</w:t>
            </w:r>
          </w:p>
        </w:tc>
      </w:tr>
      <w:tr w14:paraId="2412DA2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4F8634C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A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C62FC6C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-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3912E5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3D1515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起始活动</w:t>
            </w:r>
          </w:p>
        </w:tc>
      </w:tr>
      <w:tr w14:paraId="3E3F24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C6C3AFD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F3303A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A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A5764D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BB0E805">
            <w:pPr>
              <w:rPr>
                <w:rFonts w:hint="eastAsia"/>
              </w:rPr>
            </w:pPr>
          </w:p>
        </w:tc>
      </w:tr>
      <w:tr w14:paraId="121C1D6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980661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C18EFBE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A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F93EE6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DF77B56">
            <w:pPr>
              <w:rPr>
                <w:rFonts w:hint="eastAsia"/>
              </w:rPr>
            </w:pPr>
          </w:p>
        </w:tc>
      </w:tr>
      <w:tr w14:paraId="67713E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D3A2E1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D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BDEBF7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0F2C04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050D71C">
            <w:pPr>
              <w:rPr>
                <w:rFonts w:hint="eastAsia"/>
              </w:rPr>
            </w:pPr>
          </w:p>
        </w:tc>
      </w:tr>
      <w:tr w14:paraId="22FA11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25BEFB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ACCB1E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822162E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578D8C6">
            <w:pPr>
              <w:rPr>
                <w:rFonts w:hint="eastAsia"/>
              </w:rPr>
            </w:pPr>
          </w:p>
        </w:tc>
      </w:tr>
      <w:tr w14:paraId="0A3B49E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07D8BA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F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EC730E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D, E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3EE7F93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6BBC083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项目结束活动</w:t>
            </w:r>
          </w:p>
        </w:tc>
      </w:tr>
    </w:tbl>
    <w:p w14:paraId="780CBC81">
      <w:pPr>
        <w:rPr>
          <w:rFonts w:hint="eastAsia"/>
        </w:rPr>
      </w:pPr>
      <w:r>
        <w:rPr>
          <w:rFonts w:hint="eastAsia"/>
        </w:rPr>
        <w:t>目标：计算各活动的 EF（最早完成时间）、LF（最晚完成时间）、TF（浮动时间），并确定 关键路径。</w:t>
      </w:r>
    </w:p>
    <w:p w14:paraId="657CD0AC">
      <w:pPr>
        <w:rPr>
          <w:rFonts w:hint="eastAsia"/>
        </w:rPr>
      </w:pPr>
      <w:r>
        <w:rPr>
          <w:rFonts w:hint="eastAsia"/>
        </w:rP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E43D59E">
      <w:pPr>
        <w:rPr>
          <w:rFonts w:hint="eastAsia"/>
        </w:rPr>
      </w:pPr>
      <w:r>
        <w:rPr>
          <w:rFonts w:hint="eastAsia"/>
        </w:rPr>
        <w:t>二、步骤1：计算最早时间（正推法）</w:t>
      </w:r>
    </w:p>
    <w:p w14:paraId="2AE663B5">
      <w:pPr>
        <w:rPr>
          <w:rFonts w:hint="eastAsia"/>
        </w:rPr>
      </w:pPr>
      <w:r>
        <w:rPr>
          <w:rFonts w:hint="eastAsia"/>
        </w:rPr>
        <w:t>规则：从项目起点开始，按箭线方向依次计算。</w:t>
      </w:r>
    </w:p>
    <w:p w14:paraId="0EEAFA17">
      <w:r>
        <w:rPr>
          <w:rFonts w:hint="eastAsia"/>
        </w:rPr>
        <w:t>最早开始时间（ES）：无紧前活动的项目起点为0；其他活动的ES=所有紧前活动的EF的最大值。</w:t>
      </w:r>
    </w:p>
    <w:p w14:paraId="25E0B888">
      <w:r>
        <w:rPr>
          <w:rFonts w:hint="eastAsia"/>
        </w:rPr>
        <w:t>最早完成时间（EF）：EF = ES + 持续时间。</w:t>
      </w:r>
    </w:p>
    <w:tbl>
      <w:tblPr>
        <w:tblStyle w:val="7"/>
        <w:tblW w:w="0" w:type="auto"/>
        <w:tblCellSpacing w:w="15" w:type="dxa"/>
        <w:tblInd w:w="1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20"/>
        <w:gridCol w:w="1120"/>
        <w:gridCol w:w="493"/>
        <w:gridCol w:w="1703"/>
        <w:gridCol w:w="4580"/>
      </w:tblGrid>
      <w:tr w14:paraId="0052E0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7E0F3E2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活动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ABA12F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紧前活动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AB06EF3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ES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1B49AF9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EF (ES+Duration)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8BBE225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计算逻辑</w:t>
            </w:r>
          </w:p>
        </w:tc>
      </w:tr>
      <w:tr w14:paraId="65A90E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5607814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A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9EC1726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-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DDEE354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12EC0AC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5A48D3F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起始活动，ES=0 → EF=0+3=3</w:t>
            </w:r>
          </w:p>
        </w:tc>
      </w:tr>
      <w:tr w14:paraId="637788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C183143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66E88D9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A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60000BA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90B575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060990D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ES=紧前A的EF=3 → EF=3+5=8</w:t>
            </w:r>
          </w:p>
        </w:tc>
      </w:tr>
      <w:tr w14:paraId="525FDF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AC9F409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3E12595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A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FD05A83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E69406D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920019A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ES=紧前A的EF=3 → EF=3+2=5</w:t>
            </w:r>
          </w:p>
        </w:tc>
      </w:tr>
      <w:tr w14:paraId="58C6D2D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44ABE36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D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0326C0F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3A98E0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51C96AF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D7975EF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ES=紧前B的EF=8 → EF=8+4=12</w:t>
            </w:r>
          </w:p>
        </w:tc>
      </w:tr>
      <w:tr w14:paraId="429262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DC1B175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3E1B08C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E7D158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C79E9A3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11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4FD6B56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ES=紧前C的EF=5 → EF=5+6=11</w:t>
            </w:r>
          </w:p>
        </w:tc>
      </w:tr>
      <w:tr w14:paraId="0ADD29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02694D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F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25A386E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D, E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3401A0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F7EEAA9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15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5164DC4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ES=紧前D/E的EF最大值=max(12,11)=12 → EF=12+3=15</w:t>
            </w:r>
          </w:p>
        </w:tc>
      </w:tr>
    </w:tbl>
    <w:p w14:paraId="42A847A8">
      <w:r>
        <w:rPr>
          <w:rFonts w:hint="eastAsia"/>
        </w:rPr>
        <w:t>关键点：F是最后一项活动，其EF=15即为项目总工期。</w:t>
      </w:r>
    </w:p>
    <w:p w14:paraId="6EB2067D">
      <w:pPr>
        <w:rPr>
          <w:rFonts w:hint="eastAsia"/>
        </w:rPr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A3C3EDD">
      <w:pPr>
        <w:rPr>
          <w:rFonts w:hint="eastAsia"/>
        </w:rPr>
      </w:pPr>
      <w:r>
        <w:rPr>
          <w:rFonts w:hint="eastAsia"/>
        </w:rPr>
        <w:t>三、步骤2：计算最晚时间（逆推法）</w:t>
      </w:r>
    </w:p>
    <w:p w14:paraId="21D11E70">
      <w:pPr>
        <w:rPr>
          <w:rFonts w:hint="eastAsia"/>
        </w:rPr>
      </w:pPr>
      <w:r>
        <w:rPr>
          <w:rFonts w:hint="eastAsia"/>
        </w:rPr>
        <w:t>规则：从项目终点（F）开始，逆箭线方向依次计算。</w:t>
      </w:r>
    </w:p>
    <w:p w14:paraId="742ABE7D">
      <w:r>
        <w:rPr>
          <w:rFonts w:hint="eastAsia"/>
        </w:rPr>
        <w:t>最晚完成时间（LF）：无紧后活动的项目终点=其EF（15）；其他活动的LF=所有紧后活动的LS的最小值。</w:t>
      </w:r>
    </w:p>
    <w:p w14:paraId="1A5FE3A3">
      <w:r>
        <w:rPr>
          <w:rFonts w:hint="eastAsia"/>
        </w:rPr>
        <w:t>最晚开始时间（LS）：LS = LF - 持续时间。</w:t>
      </w:r>
    </w:p>
    <w:tbl>
      <w:tblPr>
        <w:tblStyle w:val="7"/>
        <w:tblW w:w="0" w:type="auto"/>
        <w:tblCellSpacing w:w="15" w:type="dxa"/>
        <w:tblInd w:w="1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20"/>
        <w:gridCol w:w="1120"/>
        <w:gridCol w:w="493"/>
        <w:gridCol w:w="1636"/>
        <w:gridCol w:w="4647"/>
      </w:tblGrid>
      <w:tr w14:paraId="229085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5277C19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活动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74E83DC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紧后活动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2F73A2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LF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F85D58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LS (LF-Duration)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BC8982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计算逻辑</w:t>
            </w:r>
          </w:p>
        </w:tc>
      </w:tr>
      <w:tr w14:paraId="0330F3B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1F99B0E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F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DD523EF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-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99FEF95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15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3D9A486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A309C6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终点活动，LF=EF=15 → LS=15-3=12</w:t>
            </w:r>
          </w:p>
        </w:tc>
      </w:tr>
      <w:tr w14:paraId="06C9F77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FD013C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D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7CA40B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F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54F17C5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533F29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3A2BACD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LF=紧后F的LS=12 → LS=12-4=8</w:t>
            </w:r>
          </w:p>
        </w:tc>
      </w:tr>
      <w:tr w14:paraId="2BAAE1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13907C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6B8F46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F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2D227BC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3132E53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EECA09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LF=紧后F的LS=12 → LS=12-6=6</w:t>
            </w:r>
          </w:p>
        </w:tc>
      </w:tr>
      <w:tr w14:paraId="710036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15985F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1E13B1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D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A385475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593993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66513C4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LF=紧后D的LS=8 → LS=8-5=3</w:t>
            </w:r>
          </w:p>
        </w:tc>
      </w:tr>
      <w:tr w14:paraId="46DA43F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B0C383A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23C087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AF624C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DD8178C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E753444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LF=紧后E的LS=6 → LS=6-2=4</w:t>
            </w:r>
          </w:p>
        </w:tc>
      </w:tr>
      <w:tr w14:paraId="499571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ABE5EA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A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7BFACF4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B, C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30E48AA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BB9520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EB05B8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LF=紧后B/C的LS最小值=min(3,4)=3 → LS=3-3=0</w:t>
            </w:r>
          </w:p>
        </w:tc>
      </w:tr>
    </w:tbl>
    <w:p w14:paraId="263D3025">
      <w:r>
        <w:rPr>
          <w:rFonts w:hint="eastAsia"/>
        </w:rPr>
        <w:t>注意：</w:t>
      </w:r>
    </w:p>
    <w:p w14:paraId="5CE5A197">
      <w:r>
        <w:rPr>
          <w:rFonts w:hint="eastAsia"/>
        </w:rPr>
        <w:t>F的紧后无活动，故LF=F的EF=15（项目总工期）。</w:t>
      </w:r>
    </w:p>
    <w:p w14:paraId="49F9F0E5">
      <w:r>
        <w:rPr>
          <w:rFonts w:hint="eastAsia"/>
        </w:rPr>
        <w:t>D和E的紧后都是F，因此它们的LF必须≤F的LS=12（否则会拖延F的开始）。</w:t>
      </w:r>
    </w:p>
    <w:p w14:paraId="42474C06">
      <w:r>
        <w:rPr>
          <w:rFonts w:hint="eastAsia"/>
        </w:rPr>
        <w:t>A的LF取紧后B(3)和C(4)的最小值3（因为A必须同时满足B和C的最早开始要求）。</w:t>
      </w:r>
    </w:p>
    <w:p w14:paraId="1744C0AF">
      <w:pPr>
        <w:rPr>
          <w:rFonts w:hint="eastAsia"/>
        </w:rPr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6289010">
      <w:pPr>
        <w:rPr>
          <w:rFonts w:hint="eastAsia"/>
        </w:rPr>
      </w:pPr>
      <w:r>
        <w:rPr>
          <w:rFonts w:hint="eastAsia"/>
        </w:rPr>
        <w:t>四、步骤3：计算浮动时间（TF）</w:t>
      </w:r>
    </w:p>
    <w:p w14:paraId="278CE33F">
      <w:pPr>
        <w:rPr>
          <w:rFonts w:hint="eastAsia"/>
        </w:rPr>
      </w:pPr>
      <w:r>
        <w:rPr>
          <w:rFonts w:hint="eastAsia"/>
        </w:rPr>
        <w:t>公式：TF = LF - EF = LS - ES</w:t>
      </w:r>
      <w:r>
        <w:rPr>
          <w:rFonts w:hint="eastAsia"/>
        </w:rPr>
        <w:br w:type="textWrapping"/>
      </w:r>
      <w:r>
        <w:rPr>
          <w:rFonts w:hint="eastAsia"/>
        </w:rPr>
        <w:t>（TF=0的活动是关键活动，组成关键路径）</w:t>
      </w:r>
    </w:p>
    <w:tbl>
      <w:tblPr>
        <w:tblStyle w:val="7"/>
        <w:tblW w:w="0" w:type="auto"/>
        <w:tblCellSpacing w:w="15" w:type="dxa"/>
        <w:tblInd w:w="1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20"/>
        <w:gridCol w:w="493"/>
        <w:gridCol w:w="493"/>
        <w:gridCol w:w="1102"/>
        <w:gridCol w:w="2402"/>
      </w:tblGrid>
      <w:tr w14:paraId="132592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41A64E4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活动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BA3BF7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EF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EF9CD2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LF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AE0A31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TF (LF-EF)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noWrap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6C72CF5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判断</w:t>
            </w:r>
          </w:p>
        </w:tc>
      </w:tr>
      <w:tr w14:paraId="51638D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C1ECE55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A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D13983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267335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BEC7EAA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A6F468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关键活动</w:t>
            </w:r>
          </w:p>
        </w:tc>
      </w:tr>
      <w:tr w14:paraId="6CB70B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7018F01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CB2B5D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8CDD8D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F9F2CE3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E508C16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关键活动</w:t>
            </w:r>
          </w:p>
        </w:tc>
      </w:tr>
      <w:tr w14:paraId="4F71552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08F0E63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66DDEBA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018B742C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DADC58E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C8B601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非关键（可延迟1天）</w:t>
            </w:r>
          </w:p>
        </w:tc>
      </w:tr>
      <w:tr w14:paraId="3C61356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14AE9ECF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D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D7F3F7A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D881C6E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27043AE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1C334E0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关键活动</w:t>
            </w:r>
          </w:p>
        </w:tc>
      </w:tr>
      <w:tr w14:paraId="4A2E5E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290E2BA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E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4B67425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11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C15A539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26728C4E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970514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非关键（可延迟1天）</w:t>
            </w:r>
          </w:p>
        </w:tc>
      </w:tr>
      <w:tr w14:paraId="74B096D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D3C020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F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0067D02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15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5685580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15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2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3B9CACD6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2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  <w:vAlign w:val="top"/>
          </w:tcPr>
          <w:p w14:paraId="4D0FADCA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关键活动</w:t>
            </w:r>
          </w:p>
        </w:tc>
      </w:tr>
    </w:tbl>
    <w:p w14:paraId="508EDAAD">
      <w:r>
        <w:rPr>
          <w:rFonts w:hint="eastAsia"/>
        </w:rPr>
        <w:t>关键结论：</w:t>
      </w:r>
    </w:p>
    <w:p w14:paraId="5ECBAAD0">
      <w:r>
        <w:rPr>
          <w:rFonts w:hint="eastAsia"/>
        </w:rPr>
        <w:t>TF=0的活动：A、B、D、F（这些活动的任何延迟都会直接影响项目总工期）。</w:t>
      </w:r>
    </w:p>
    <w:p w14:paraId="1DD310B9">
      <w:r>
        <w:rPr>
          <w:rFonts w:hint="eastAsia"/>
        </w:rPr>
        <w:t>TF&gt;0的活动：C（可延迟1天）、E（可延迟1天）（这些活动有缓冲时间，不影响总工期）。</w:t>
      </w:r>
    </w:p>
    <w:p w14:paraId="4EDEDCC4">
      <w:pPr>
        <w:rPr>
          <w:rFonts w:hint="eastAsia"/>
        </w:rPr>
      </w:pPr>
      <w: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46E0D82">
      <w:pPr>
        <w:rPr>
          <w:rFonts w:hint="eastAsia"/>
        </w:rPr>
      </w:pPr>
      <w:r>
        <w:rPr>
          <w:rFonts w:hint="eastAsia"/>
        </w:rPr>
        <w:t>五、步骤4：确定关键路径</w:t>
      </w:r>
    </w:p>
    <w:p w14:paraId="2A161240">
      <w:pPr>
        <w:rPr>
          <w:rFonts w:hint="eastAsia"/>
        </w:rPr>
      </w:pPr>
      <w:r>
        <w:rPr>
          <w:rFonts w:hint="eastAsia"/>
        </w:rPr>
        <w:t>关键路径 = 所有 关键活动（TF=0） 按顺序连接形成的路径。</w:t>
      </w:r>
      <w:r>
        <w:rPr>
          <w:rFonts w:hint="eastAsia"/>
        </w:rPr>
        <w:br w:type="textWrapping"/>
      </w:r>
      <w:r>
        <w:rPr>
          <w:rFonts w:hint="eastAsia"/>
        </w:rPr>
        <w:t>从计算结果可知：</w:t>
      </w:r>
    </w:p>
    <w:p w14:paraId="7CE1A9E9">
      <w:r>
        <w:rPr>
          <w:rFonts w:hint="eastAsia"/>
        </w:rPr>
        <w:t>关键活动：A → B → D → F（TF均为0）。</w:t>
      </w:r>
    </w:p>
    <w:p w14:paraId="03F32054">
      <w:r>
        <w:rPr>
          <w:rFonts w:hint="eastAsia"/>
        </w:rPr>
        <w:t>非关键分支：A → C → E → F（C和E有浮动时间）。</w:t>
      </w:r>
    </w:p>
    <w:p w14:paraId="0E438FDA">
      <w:pPr>
        <w:rPr>
          <w:rFonts w:hint="eastAsia"/>
        </w:rPr>
      </w:pPr>
      <w:r>
        <w:rPr>
          <w:rFonts w:hint="eastAsia"/>
        </w:rPr>
        <w:t>因此，关键路径是：A → B → D → F（总工期=15天）。</w:t>
      </w:r>
    </w:p>
    <w:p w14:paraId="46503CE4">
      <w:r>
        <w:rPr>
          <w:rFonts w:hint="eastAsia"/>
        </w:rPr>
        <w:t>为什么不是A→C→E→F？</w:t>
      </w:r>
      <w:r>
        <w:rPr>
          <w:rFonts w:hint="eastAsia"/>
        </w:rPr>
        <w:br w:type="textWrapping"/>
      </w:r>
      <w:r>
        <w:rPr>
          <w:rFonts w:hint="eastAsia"/>
        </w:rPr>
        <w:t>因为E的TF=1（可延迟1天），且这条路径的总时长=3(A)+2(C)+6(E)+3(F)=14天（比关键路径短？不对！实际计算：A→C→E→F的EF=3+2+6+3=14天，但F的EF必须=15天，所以此路径不可能是关键路径。原例题中关键路径应为A→B→D→F（3+5+4+3=15天））。</w:t>
      </w:r>
    </w:p>
    <w:p w14:paraId="2292EDA4">
      <w:pPr>
        <w:rPr>
          <w:rFonts w:hint="eastAsia"/>
        </w:rPr>
      </w:pPr>
      <w:r>
        <w:pict>
          <v:rect id="_x0000_i102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F4ECCA0">
      <w:pPr>
        <w:rPr>
          <w:rFonts w:hint="eastAsia"/>
        </w:rPr>
      </w:pPr>
      <w:r>
        <w:rPr>
          <w:rFonts w:hint="eastAsia"/>
        </w:rPr>
        <w:t>六、重点修正：为什么DEF的LF可能相等？（原问题核心）</w:t>
      </w:r>
    </w:p>
    <w:p w14:paraId="610FB1D8">
      <w:pPr>
        <w:rPr>
          <w:rFonts w:hint="eastAsia"/>
        </w:rPr>
      </w:pPr>
      <w:r>
        <w:rPr>
          <w:rFonts w:hint="eastAsia"/>
        </w:rPr>
        <w:t>在原始问题中，您提到“DEF的最晚完成时间相等”，但根据上述计算：</w:t>
      </w:r>
    </w:p>
    <w:p w14:paraId="646981D6">
      <w:r>
        <w:rPr>
          <w:rFonts w:hint="eastAsia"/>
        </w:rPr>
        <w:t>F的LF=15（项目总工期），</w:t>
      </w:r>
    </w:p>
    <w:p w14:paraId="064986EF">
      <w:r>
        <w:rPr>
          <w:rFonts w:hint="eastAsia"/>
        </w:rPr>
        <w:t>D的LF=12（因为D的紧后是F，且F的LS=12），</w:t>
      </w:r>
    </w:p>
    <w:p w14:paraId="08B79BC3">
      <w:r>
        <w:rPr>
          <w:rFonts w:hint="eastAsia"/>
        </w:rPr>
        <w:t>E的LF=12（因为E的紧后是F，且F的LS=12）。</w:t>
      </w:r>
    </w:p>
    <w:p w14:paraId="78EA897D">
      <w:pPr>
        <w:rPr>
          <w:rFonts w:hint="eastAsia"/>
        </w:rPr>
      </w:pPr>
      <w:r>
        <w:rPr>
          <w:rFonts w:hint="eastAsia"/>
        </w:rPr>
        <w:t>但实际计算结果是：</w:t>
      </w:r>
    </w:p>
    <w:p w14:paraId="70157B65">
      <w:r>
        <w:rPr>
          <w:rFonts w:hint="eastAsia"/>
        </w:rPr>
        <w:t>D的LF=12（EF_D=12 → TF_D=0 → 关键活动），</w:t>
      </w:r>
    </w:p>
    <w:p w14:paraId="1A449EDD">
      <w:r>
        <w:rPr>
          <w:rFonts w:hint="eastAsia"/>
        </w:rPr>
        <w:t>E的LF=12（EF_E=11 → LF_E=12 → TF_E=1），</w:t>
      </w:r>
    </w:p>
    <w:p w14:paraId="2EC111A9">
      <w:r>
        <w:rPr>
          <w:rFonts w:hint="eastAsia"/>
        </w:rPr>
        <w:t>F的LF=15（EF_F=15 → TF_F=0 → 关键活动）。</w:t>
      </w:r>
    </w:p>
    <w:p w14:paraId="5F6CECB4">
      <w:pPr>
        <w:rPr>
          <w:rFonts w:hint="eastAsia"/>
        </w:rPr>
      </w:pPr>
      <w:r>
        <w:rPr>
          <w:rFonts w:hint="eastAsia"/>
        </w:rPr>
        <w:t>修正结论：</w:t>
      </w:r>
    </w:p>
    <w:p w14:paraId="794BDF6A"/>
    <w:p w14:paraId="77792873">
      <w:r>
        <w:rPr>
          <w:rFonts w:hint="eastAsia"/>
        </w:rPr>
        <w:t>若题目中DEF的LF均=15（如您所述），则说明：</w:t>
      </w:r>
    </w:p>
    <w:p w14:paraId="2A199A08"/>
    <w:p w14:paraId="5AC71A75">
      <w:r>
        <w:rPr>
          <w:rFonts w:hint="eastAsia"/>
        </w:rPr>
        <w:t>F是最后活动（LF_F=15），且 D和E的LF也被强制=15（即D和E也是关键活动）。</w:t>
      </w:r>
    </w:p>
    <w:p w14:paraId="3D540648">
      <w:r>
        <w:rPr>
          <w:rFonts w:hint="eastAsia"/>
        </w:rPr>
        <w:t>但根据标准计算，E的EF=11 → 若LF_E=15 → TF_E=4（与常规例题矛盾）。</w:t>
      </w:r>
    </w:p>
    <w:p w14:paraId="52A5AFDC">
      <w:r>
        <w:rPr>
          <w:rFonts w:hint="eastAsia"/>
        </w:rPr>
        <w:t>更可能的情况：题目中 D和F的LF=15（关键活动），而E的LF=12（非关键）。</w:t>
      </w:r>
    </w:p>
    <w:p w14:paraId="13F4976B"/>
    <w:p w14:paraId="2A4A6CD8">
      <w:r>
        <w:rPr>
          <w:rFonts w:hint="eastAsia"/>
        </w:rPr>
        <w:t>正确理解：</w:t>
      </w:r>
    </w:p>
    <w:p w14:paraId="6B0E6ACD"/>
    <w:p w14:paraId="77A93757">
      <w:r>
        <w:rPr>
          <w:rFonts w:hint="eastAsia"/>
        </w:rPr>
        <w:t>只有关键活动（TF=0）的LF=EF，且若多个关键活动共享同一个结束节点（如F），则它们的LF会相等（=项目总工期）。</w:t>
      </w:r>
    </w:p>
    <w:p w14:paraId="6082FE04">
      <w:r>
        <w:rPr>
          <w:rFonts w:hint="eastAsia"/>
        </w:rPr>
        <w:t>在标准例题中，关键路径是A→B→D→F（LF=15），而E是非关键活动（LF=12）。</w:t>
      </w:r>
    </w:p>
    <w:p w14:paraId="1604FEAF">
      <w:pPr>
        <w:rPr>
          <w:rFonts w:hint="eastAsia"/>
        </w:rPr>
      </w:pPr>
    </w:p>
    <w:p w14:paraId="7D1F478A">
      <w:r>
        <w:rPr>
          <w:rFonts w:hint="eastAsia"/>
        </w:rPr>
        <w:t>七、最终总结（学习重点）</w:t>
      </w:r>
    </w:p>
    <w:p w14:paraId="438F6984">
      <w:r>
        <w:rPr>
          <w:rFonts w:hint="eastAsia"/>
        </w:rPr>
        <w:t>计算顺序：</w:t>
      </w:r>
    </w:p>
    <w:p w14:paraId="66F5980F">
      <w:r>
        <w:rPr>
          <w:rFonts w:hint="eastAsia"/>
        </w:rPr>
        <w:t>正推法（从前往后）：算EF和ES（最早时间）。</w:t>
      </w:r>
    </w:p>
    <w:p w14:paraId="1B843E77">
      <w:r>
        <w:rPr>
          <w:rFonts w:hint="eastAsia"/>
        </w:rPr>
        <w:t>逆推法（从后往前）：算LF和LS（最晚时间）。</w:t>
      </w:r>
    </w:p>
    <w:p w14:paraId="3AED8D27">
      <w:r>
        <w:rPr>
          <w:rFonts w:hint="eastAsia"/>
        </w:rPr>
        <w:t>关键判断：</w:t>
      </w:r>
    </w:p>
    <w:p w14:paraId="34F1642B">
      <w:r>
        <w:rPr>
          <w:rFonts w:hint="eastAsia"/>
        </w:rPr>
        <w:t>TF=0 → 关键活动 → 组成关键路径（决定总工期）。</w:t>
      </w:r>
    </w:p>
    <w:p w14:paraId="137D0D71">
      <w:r>
        <w:rPr>
          <w:rFonts w:hint="eastAsia"/>
        </w:rPr>
        <w:t>TF&gt;0 → 非关键活动 → 有浮动时间，可灵活调整。</w:t>
      </w:r>
    </w:p>
    <w:p w14:paraId="0AA8988F">
      <w:r>
        <w:rPr>
          <w:rFonts w:hint="eastAsia"/>
        </w:rPr>
        <w:t>DEF的LF相等的情况：</w:t>
      </w:r>
    </w:p>
    <w:p w14:paraId="53BE4F94">
      <w:r>
        <w:rPr>
          <w:rFonts w:hint="eastAsia"/>
        </w:rPr>
        <w:t>仅当D、E、F 均为关键活动（TF=0） 且 共享同一个结束节点 时，它们的LF才会相等（=项目总工期）。</w:t>
      </w:r>
    </w:p>
    <w:p w14:paraId="753D8CF6">
      <w:r>
        <w:rPr>
          <w:rFonts w:hint="eastAsia"/>
        </w:rPr>
        <w:t>若其中有一个非关键活动（如E的TF=1），则它们的LF不相等。</w:t>
      </w:r>
    </w:p>
    <w:p w14:paraId="04CE87A2">
      <w:r>
        <w:rPr>
          <w:rFonts w:hint="eastAsia"/>
        </w:rPr>
        <w:t>您的例题答案：</w:t>
      </w:r>
    </w:p>
    <w:p w14:paraId="72724FB2">
      <w:r>
        <w:rPr>
          <w:rFonts w:hint="eastAsia"/>
        </w:rPr>
        <w:t>关键路径：A → B → D → F（总工期15天）。</w:t>
      </w:r>
    </w:p>
    <w:p w14:paraId="2A8BA3F4">
      <w:r>
        <w:rPr>
          <w:rFonts w:hint="eastAsia"/>
        </w:rPr>
        <w:t>非关键活动：C（TF=1）、E（TF=1）。</w:t>
      </w:r>
    </w:p>
    <w:p w14:paraId="50545C5B">
      <w:r>
        <w:rPr>
          <w:rFonts w:hint="eastAsia"/>
        </w:rPr>
        <w:t>DEF的LF：F=15（关键），D=12（关键），E=12（非关键）→ 通常不全相等（除非题目特殊设定）。</w:t>
      </w:r>
    </w:p>
    <w:p w14:paraId="5A83C04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十一章</w:t>
      </w:r>
    </w:p>
    <w:p w14:paraId="6589FDAD"/>
    <w:p w14:paraId="37D87A9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计算两个方案的emv，类似数学期望，比较哪个收益高就可</w:t>
      </w:r>
    </w:p>
    <w:p w14:paraId="5D7907E5"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7485" cy="2616835"/>
            <wp:effectExtent l="0" t="0" r="0" b="0"/>
            <wp:docPr id="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9"/>
                    <pic:cNvPicPr>
                      <a:picLocks noChangeAspect="1"/>
                    </pic:cNvPicPr>
                  </pic:nvPicPr>
                  <pic:blipFill>
                    <a:blip r:embed="rId11"/>
                    <a:srcRect t="42212" r="-84" b="3522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4E896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例1题目描述</w:t>
      </w:r>
    </w:p>
    <w:p w14:paraId="72D1C010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【例1】利用决策树风险分析技术分析如下两种情况，以便决定选择哪种方案（要求绘制决策树）。</w:t>
      </w:r>
    </w:p>
    <w:p w14:paraId="32B51A0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方案1：随机投掷硬币两次，如果两次投掷的结果都是硬币正面朝上，则获得10元；如果投掷的结果是硬币背面朝上（一次），则需要付出1.5元。</w:t>
      </w:r>
    </w:p>
    <w:p w14:paraId="1819F46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方案2：随机投掷硬币两次，需要付出2元；如果两次投掷的结果都是硬币正面朝上，则获得10元。</w:t>
      </w:r>
    </w:p>
    <w:p w14:paraId="2F7340D4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E4EFF20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二、知识点回顾</w:t>
      </w:r>
    </w:p>
    <w:p w14:paraId="64FECB72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决策树（Decision Tree）</w:t>
      </w:r>
    </w:p>
    <w:p w14:paraId="53D74CAB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一种图形化工具，用于展示决策问题中的不同选择及其可能结果。</w:t>
      </w:r>
    </w:p>
    <w:p w14:paraId="51205E6E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由决策节点（方块）、机会节点（圆圈）和分支（表示不同选择或结果）组成。</w:t>
      </w:r>
    </w:p>
    <w:p w14:paraId="023507E3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期望货币价值（EMV, Expected Monetary Value）</w:t>
      </w:r>
    </w:p>
    <w:p w14:paraId="58DC4880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计算公式：</w:t>
      </w:r>
    </w:p>
    <w:p w14:paraId="3C2D6436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EMV=∑(概率×结果值)EMV = \sum (\text{概率} \times \text{结果值})EMV=∑(概率×结果值)</w:t>
      </w:r>
    </w:p>
    <w:p w14:paraId="552651CA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用于量化不同决策方案的预期收益或损失。</w:t>
      </w:r>
    </w:p>
    <w:p w14:paraId="0FA2D0B1">
      <w:pPr>
        <w:rPr>
          <w:rFonts w:hint="eastAsia"/>
          <w:sz w:val="28"/>
          <w:szCs w:val="28"/>
          <w:lang w:val="en-US" w:eastAsia="zh-CN"/>
        </w:rPr>
      </w:pPr>
    </w:p>
    <w:p w14:paraId="6A788A7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概率分析</w:t>
      </w:r>
    </w:p>
    <w:p w14:paraId="08C22F7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分析不确定事件发生的概率及其对决策的影响。</w:t>
      </w:r>
    </w:p>
    <w:p w14:paraId="47B74D16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pict>
          <v:rect id="_x0000_i103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97610A4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三、例1详细解答</w:t>
      </w:r>
    </w:p>
    <w:p w14:paraId="40005374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步骤1：明确方案1和方案2的规则</w:t>
      </w:r>
    </w:p>
    <w:p w14:paraId="2BDA2B8D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方案1：</w:t>
      </w:r>
    </w:p>
    <w:p w14:paraId="7B71DE8A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投掷两次硬币，可能的结果组合： </w:t>
      </w:r>
    </w:p>
    <w:p w14:paraId="56236E67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两次正面（HH）：概率=0.25，收益=+10元</w:t>
      </w:r>
    </w:p>
    <w:p w14:paraId="47D7CCD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一次正面一次反面（HT或TH）：概率=0.5，付出=+1.5元（即收益=-1.5元）</w:t>
      </w:r>
    </w:p>
    <w:p w14:paraId="3D0CF457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两次反面（TT）：概率=0.25，付出=+1.5元（即收益=-1.5元）</w:t>
      </w:r>
    </w:p>
    <w:p w14:paraId="46AC53D6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注意：题目描述可能存在歧义，“如果投掷的结果是硬币背面朝上（一次）”可能指“至少一次反面”，因此需明确概率分配。</w:t>
      </w:r>
    </w:p>
    <w:p w14:paraId="5B9FB323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方案2：</w:t>
      </w:r>
    </w:p>
    <w:p w14:paraId="6E1C5CD4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投掷两次硬币，固定付出2元，若两次正面则额外获得10元。</w:t>
      </w:r>
    </w:p>
    <w:p w14:paraId="17A9C02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可能的结果组合与方案1相同，但收益计算不同。</w:t>
      </w:r>
    </w:p>
    <w:p w14:paraId="046685F7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pict>
          <v:rect id="_x0000_i103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994A7AD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步骤2：绘制决策树</w:t>
      </w:r>
    </w:p>
    <w:p w14:paraId="1D127743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方案1的决策树</w:t>
      </w:r>
    </w:p>
    <w:p w14:paraId="5FED7FE3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决策节点（选择方案1）。</w:t>
      </w:r>
    </w:p>
    <w:p w14:paraId="2D3E0EA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机会节点（两次投掷硬币的结果）： </w:t>
      </w:r>
    </w:p>
    <w:p w14:paraId="70E60CED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分支1：HH（概率=0.25，收益=+10元）</w:t>
      </w:r>
    </w:p>
    <w:p w14:paraId="436DAE36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分支2：HT/TH（概率=0.5，收益=-1.5元）</w:t>
      </w:r>
    </w:p>
    <w:p w14:paraId="74ABF867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分支3：TT（概率=0.25，收益=-1.5元）</w:t>
      </w:r>
    </w:p>
    <w:p w14:paraId="49F60410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计算EMV：</w:t>
      </w:r>
    </w:p>
    <w:p w14:paraId="12A783C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EMV方案1=(0.25×10)+(0.5×(−1.5))+(0.25×(−1.5))=2.5−0.75−0.75=1元EMV_{\text{方案1}} = (0.25 \times 10) + (0.5 \times (-1.5)) + (0.25 \times (-1.5)) = 2.5 - 0.75 - 0.75 = 1 \text{元}EMV方案1​=(0.25×10)+(0.5×(−1.5))+(0.25×(−3))=2.5−0.75−0.75=1元</w:t>
      </w:r>
    </w:p>
    <w:p w14:paraId="5D6B19A4">
      <w:pPr>
        <w:rPr>
          <w:rFonts w:hint="eastAsia"/>
          <w:sz w:val="28"/>
          <w:szCs w:val="28"/>
          <w:lang w:val="en-US" w:eastAsia="zh-CN"/>
        </w:rPr>
      </w:pPr>
    </w:p>
    <w:p w14:paraId="2502E7EE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方案2的决策树</w:t>
      </w:r>
    </w:p>
    <w:p w14:paraId="00A7E036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决策节点（选择方案2）。</w:t>
      </w:r>
    </w:p>
    <w:p w14:paraId="623E3829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机会节点（两次投掷硬币的结果）： </w:t>
      </w:r>
    </w:p>
    <w:p w14:paraId="13CCE67B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分支1：HH（概率=0.25，收益=10-2=+8元）</w:t>
      </w:r>
    </w:p>
    <w:p w14:paraId="2A81FDA3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分支2：HT/TH（概率=0.5，收益=0-2=-2元）</w:t>
      </w:r>
    </w:p>
    <w:p w14:paraId="0E5D016E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分支3：TT（概率=0.25，收益=0-2=-2元）</w:t>
      </w:r>
    </w:p>
    <w:p w14:paraId="34BEDC6F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计算EMV：</w:t>
      </w:r>
    </w:p>
    <w:p w14:paraId="31A6722D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EMV方案2=(0.25×8)+(0.5×(−2))+(0.25×(−2))=2−1−1=0元EMV_{\text{方案2}} = (0.25 \times 8) + (0.5 \times (-2)) + (0.25 \times (-2)) = 2 - 1 - 1 = 0 \text{元}EMV方案2​=(0.25×8)+(0.5×(−2))+(0.25×(−2))=2−1−0.5=0.5元</w:t>
      </w:r>
    </w:p>
    <w:p w14:paraId="73273BCA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pict>
          <v:rect id="_x0000_i103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2A7EC7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步骤3：决策分析</w:t>
      </w:r>
    </w:p>
    <w:p w14:paraId="0D0994C0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方案1的EMV = 1元（正收益，值得选择）。</w:t>
      </w:r>
    </w:p>
    <w:p w14:paraId="095E34ED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方案2的EMV = 0.5元（无净收益，不如方案1）。</w:t>
      </w:r>
    </w:p>
    <w:p w14:paraId="7549D3B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结论：应选择方案1。</w:t>
      </w:r>
    </w:p>
    <w:p w14:paraId="456C7C4D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pict>
          <v:rect id="_x0000_i103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5157CE9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四、涉及的关键知识点</w:t>
      </w:r>
    </w:p>
    <w:p w14:paraId="108C9CCF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决策树的构建</w:t>
      </w:r>
    </w:p>
    <w:p w14:paraId="50BAA449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如何将问题分解为决策节点和机会节点。</w:t>
      </w:r>
    </w:p>
    <w:p w14:paraId="62C27A14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如何用分支表示不同结果及其概率。</w:t>
      </w:r>
    </w:p>
    <w:p w14:paraId="4869A872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期望货币价值（EMV）的计算</w:t>
      </w:r>
    </w:p>
    <w:p w14:paraId="5744D497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如何加权平均不同结果的收益或损失。</w:t>
      </w:r>
    </w:p>
    <w:p w14:paraId="1CB219A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注意区分“收益”和“付出”（付出需转换为负收益）。</w:t>
      </w:r>
    </w:p>
    <w:p w14:paraId="156520BE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概率分配的准确性</w:t>
      </w:r>
    </w:p>
    <w:p w14:paraId="0C12DDA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两次投掷硬币的独立事件概率计算： </w:t>
      </w:r>
    </w:p>
    <w:p w14:paraId="738F4471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P(HH) = 0.5 × 0.5 = 0.25</w:t>
      </w:r>
    </w:p>
    <w:p w14:paraId="0EE13077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P(HT或TH) = 0.5 × 0.5 + 0.5 × 0.5 = 0.5</w:t>
      </w:r>
    </w:p>
    <w:p w14:paraId="2C4E508C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P(TT) = 0.5 × 0.5 = 0.25</w:t>
      </w:r>
    </w:p>
    <w:p w14:paraId="2E1638DC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决策标准</w:t>
      </w:r>
    </w:p>
    <w:p w14:paraId="4B14318B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选择EMV最大的方案（风险中性假设下）。</w:t>
      </w:r>
    </w:p>
    <w:p w14:paraId="6768CF24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pict>
          <v:rect id="_x0000_i103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A286BEF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五、常见误区澄清</w:t>
      </w:r>
    </w:p>
    <w:p w14:paraId="361C36A9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概率分配错误</w:t>
      </w:r>
    </w:p>
    <w:p w14:paraId="6D4079C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错误理解“一次背面朝上”是否包含“两次反面”。</w:t>
      </w:r>
    </w:p>
    <w:p w14:paraId="59FBA392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正确逻辑：“一次背面朝上”指恰好一次反面（HT或TH），概率=0.5；“两次反面”单独计算（TT），概率=0.25。</w:t>
      </w:r>
    </w:p>
    <w:p w14:paraId="0E6C0AA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收益计算混淆</w:t>
      </w:r>
    </w:p>
    <w:p w14:paraId="637AF3C0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方案2中“付出2元”是固定成本，需从所有结果的收益中扣除。</w:t>
      </w:r>
    </w:p>
    <w:p w14:paraId="367C1382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例如：HH的收益=10（奖励）-2（成本）=8元，而非直接10元。</w:t>
      </w:r>
    </w:p>
    <w:p w14:paraId="159070C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决策树分支方向</w:t>
      </w:r>
    </w:p>
    <w:p w14:paraId="1BBB6C14">
      <w:pPr>
        <w:rPr>
          <w:rFonts w:hint="eastAsia"/>
          <w:sz w:val="28"/>
          <w:szCs w:val="28"/>
          <w:lang w:val="en-US" w:eastAsia="zh-CN"/>
        </w:rPr>
      </w:pPr>
    </w:p>
    <w:p w14:paraId="1A7E1BBD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决策节点（方块）必须先于机会节点（圆圈），表示先做决策再面对不确定性。</w:t>
      </w:r>
    </w:p>
    <w:p w14:paraId="44C4011C"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十二章  理清每个合同的支付和计算方式</w:t>
      </w:r>
    </w:p>
    <w:p w14:paraId="7D0F4F31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合同价格计算（项目采购/合同管理）</w:t>
      </w:r>
    </w:p>
    <w:p w14:paraId="62B2AD44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这部分计算在不同合同类型下，买方最终要付给卖方多少钱。</w:t>
      </w:r>
    </w:p>
    <w:p w14:paraId="09810347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核心是分清合同类型和利润/风险承担方式：</w:t>
      </w:r>
    </w:p>
    <w:p w14:paraId="027297A7">
      <w:pPr>
        <w:rPr>
          <w:rFonts w:hint="eastAsia"/>
          <w:sz w:val="28"/>
          <w:szCs w:val="28"/>
          <w:lang w:val="en-US" w:eastAsia="zh-CN"/>
        </w:rPr>
      </w:pPr>
    </w:p>
    <w:p w14:paraId="4256EA4A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固定总价合同 (FFP)：</w:t>
      </w:r>
    </w:p>
    <w:p w14:paraId="388C0FB7">
      <w:pPr>
        <w:rPr>
          <w:rFonts w:hint="eastAsia"/>
          <w:sz w:val="28"/>
          <w:szCs w:val="28"/>
          <w:lang w:val="en-US" w:eastAsia="zh-CN"/>
        </w:rPr>
      </w:pPr>
    </w:p>
    <w:p w14:paraId="2B33ACA7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做法：价格事先固定，无论卖方成本多少。</w:t>
      </w:r>
    </w:p>
    <w:p w14:paraId="5D8342EF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例题：合同价100万。卖方成本80万，赚20万；成本150万，亏50万。买方都只付100万。</w:t>
      </w:r>
    </w:p>
    <w:p w14:paraId="57359EA6">
      <w:pPr>
        <w:rPr>
          <w:rFonts w:hint="eastAsia"/>
          <w:sz w:val="28"/>
          <w:szCs w:val="28"/>
          <w:lang w:val="en-US" w:eastAsia="zh-CN"/>
        </w:rPr>
      </w:pPr>
    </w:p>
    <w:p w14:paraId="4E2063CC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成本加固定费用合同 (CPFF)：</w:t>
      </w:r>
    </w:p>
    <w:p w14:paraId="42EB98E6">
      <w:pPr>
        <w:rPr>
          <w:rFonts w:hint="eastAsia"/>
          <w:sz w:val="28"/>
          <w:szCs w:val="28"/>
          <w:lang w:val="en-US" w:eastAsia="zh-CN"/>
        </w:rPr>
      </w:pPr>
    </w:p>
    <w:p w14:paraId="515C5F1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做法：支付价 = 实际成本 + 固定费用。</w:t>
      </w:r>
    </w:p>
    <w:p w14:paraId="0DFD646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例题：预计成本10万，固定费1.5万。则预计总价11.5万。若实际成本20万，则支付价 = 20 + 1.5 = 21.5万。</w:t>
      </w:r>
    </w:p>
    <w:p w14:paraId="3E64A97D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成本加激励费用合同 (CPIF)：</w:t>
      </w:r>
    </w:p>
    <w:p w14:paraId="310B42DA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做法：有目标成本、目标利润、分摊比例。</w:t>
      </w:r>
    </w:p>
    <w:p w14:paraId="61665D59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公式：支付价 = 实际成本 + 目标利润 + (目标成本 - 实际成本) * 卖方分摊比例。</w:t>
      </w:r>
    </w:p>
    <w:p w14:paraId="5D6C5774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例题：目标成本100万，目标利润10万，分摊比例80/20（买方80%，卖方20%）。</w:t>
      </w:r>
    </w:p>
    <w:p w14:paraId="381632AF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实际成本80万（节省20万）：支付价 = 80 + 10 + (100-80)*20% = 80+10+4 = 94万。</w:t>
      </w:r>
    </w:p>
    <w:p w14:paraId="6815212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实际成本150万（超支50万）：支付价 = 150 + 10 + (100-150)*20% = 150+10-10 = 150万。</w:t>
      </w:r>
    </w:p>
    <w:p w14:paraId="62181A8F">
      <w:pPr>
        <w:rPr>
          <w:rFonts w:hint="eastAsia"/>
          <w:sz w:val="28"/>
          <w:szCs w:val="28"/>
          <w:lang w:val="en-US" w:eastAsia="zh-CN"/>
        </w:rPr>
      </w:pPr>
    </w:p>
    <w:p w14:paraId="0E70FAA2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总价加激励费用合同 (FPIF)：</w:t>
      </w:r>
    </w:p>
    <w:p w14:paraId="3246561B">
      <w:pPr>
        <w:rPr>
          <w:rFonts w:hint="eastAsia"/>
          <w:sz w:val="28"/>
          <w:szCs w:val="28"/>
          <w:lang w:val="en-US" w:eastAsia="zh-CN"/>
        </w:rPr>
      </w:pPr>
    </w:p>
    <w:p w14:paraId="66276C9F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做法：类似CPIF，但有最高限价。</w:t>
      </w:r>
    </w:p>
    <w:p w14:paraId="6C62C60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公式：先按CPIF公式算，如果结果超过最高限价，则只付最高限价。</w:t>
      </w:r>
    </w:p>
    <w:p w14:paraId="60F2D6DD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例题：目标成本100万，目标利润10万，分摊比例70/30，最高限价110万。</w:t>
      </w:r>
    </w:p>
    <w:p w14:paraId="5730D37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实际成本80万：算得支付价 = 80 + 10 + (100-80)*30% = 96万，未超限，付96万。</w:t>
      </w:r>
    </w:p>
    <w:p w14:paraId="44A9849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实际成本150万：算得支付价 = 150 + 10 + (100-150)*30% = 145万，超限，只付110万。</w:t>
      </w:r>
    </w:p>
    <w:p w14:paraId="35C2E641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快速理解：固定总价风险在卖方；成本加成风险在买方；激励合同是双方共担风险，记住公式 实际成本 + 目标利润 + (成本节约或超支 * 卖方承担比例)。</w:t>
      </w: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21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24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25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十三章 </w:t>
      </w:r>
      <w:r>
        <w:rPr>
          <w:rFonts w:hint="eastAsia"/>
          <w:sz w:val="28"/>
          <w:szCs w:val="28"/>
          <w:lang w:val="en-US" w:eastAsia="zh-CN"/>
        </w:rPr>
        <w:t xml:space="preserve"> 成本与项目要素的函数关系公式：C=F(S,Q,T)</w:t>
      </w:r>
    </w:p>
    <w:p w14:paraId="0643A7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其中各变量及对应关系为：</w:t>
      </w:r>
    </w:p>
    <w:p w14:paraId="320FA4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C：代表项目成本；</w:t>
      </w:r>
    </w:p>
    <w:p w14:paraId="36E426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S：代表项目范围，S 与 C 成正比关系（范围越大，成本通常越高）；</w:t>
      </w:r>
    </w:p>
    <w:p w14:paraId="2DDE01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Q：代表项目质量，Q 与 C 成正比关系（质量标准越高，成本通常越高）；</w:t>
      </w:r>
    </w:p>
    <w:p w14:paraId="547A68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T：代表项目进度，T 与 C 成反比关系（进度要求越紧，成本通常越高）。</w:t>
      </w:r>
    </w:p>
    <w:p w14:paraId="024709FA">
      <w:pPr>
        <w:rPr>
          <w:rFonts w:hint="eastAsia"/>
          <w:sz w:val="28"/>
          <w:szCs w:val="28"/>
          <w:lang w:val="en-US" w:eastAsia="zh-CN"/>
        </w:rPr>
      </w:pPr>
    </w:p>
    <w:p w14:paraId="27E5AABE"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十四章  </w:t>
      </w:r>
      <w:r>
        <w:rPr>
          <w:sz w:val="28"/>
          <w:szCs w:val="28"/>
        </w:rPr>
        <w:t>挣值</w:t>
      </w:r>
      <w:r>
        <w:rPr>
          <w:rFonts w:hint="eastAsia"/>
          <w:sz w:val="28"/>
          <w:szCs w:val="28"/>
          <w:lang w:val="en-US" w:eastAsia="zh-CN"/>
        </w:rPr>
        <w:t>分析</w:t>
      </w:r>
      <w:r>
        <w:rPr>
          <w:sz w:val="28"/>
          <w:szCs w:val="28"/>
        </w:rPr>
        <w:t>法</w:t>
      </w: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挣值参数是核心</w:t>
      </w:r>
      <w:r>
        <w:rPr>
          <w:rFonts w:hint="eastAsia"/>
          <w:sz w:val="28"/>
          <w:szCs w:val="28"/>
          <w:lang w:eastAsia="zh-CN"/>
        </w:rPr>
        <w:t>）</w:t>
      </w:r>
      <w:r>
        <w:rPr>
          <w:rFonts w:hint="eastAsia"/>
          <w:sz w:val="28"/>
          <w:szCs w:val="28"/>
          <w:lang w:val="en-US" w:eastAsia="zh-CN"/>
        </w:rPr>
        <w:t>记住公式，弄清楚BCWS、ACWP、BCWP、CV、SV、CPI、SPI、EAC、VAC、SAC的计算公式，题目写一遍就会了</w:t>
      </w:r>
    </w:p>
    <w:p w14:paraId="60E38BB0">
      <w:pPr>
        <w:pStyle w:val="2"/>
        <w:keepNext w:val="0"/>
        <w:keepLines w:val="0"/>
        <w:widowControl/>
        <w:suppressLineNumbers w:val="0"/>
      </w:pPr>
      <w:r>
        <w:t>挣值分析 (Earned Value Analysis, EVA)（项目监控阶段）</w:t>
      </w:r>
    </w:p>
    <w:p w14:paraId="3E199FBF">
      <w:pPr>
        <w:pStyle w:val="6"/>
        <w:keepNext w:val="0"/>
        <w:keepLines w:val="0"/>
        <w:widowControl/>
        <w:suppressLineNumbers w:val="0"/>
      </w:pPr>
      <w:r>
        <w:t>这是</w:t>
      </w:r>
      <w:r>
        <w:rPr>
          <w:rStyle w:val="9"/>
        </w:rPr>
        <w:t>最重要、最常考</w:t>
      </w:r>
      <w:r>
        <w:t>的部分，用于在项目进行中评估进度和成本的健康状况。</w:t>
      </w:r>
    </w:p>
    <w:p w14:paraId="49CEBFFB">
      <w:pPr>
        <w:pStyle w:val="6"/>
        <w:keepNext w:val="0"/>
        <w:keepLines w:val="0"/>
        <w:widowControl/>
        <w:suppressLineNumbers w:val="0"/>
      </w:pPr>
      <w:r>
        <w:rPr>
          <w:rStyle w:val="9"/>
        </w:rPr>
        <w:t>必须背熟三个核心参数</w:t>
      </w:r>
      <w:r>
        <w:t>：</w:t>
      </w:r>
    </w:p>
    <w:p w14:paraId="6FD79CE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9"/>
        </w:rPr>
        <w:t xml:space="preserve"> BCWS</w:t>
      </w:r>
      <w:r>
        <w:t>：</w:t>
      </w:r>
      <w:r>
        <w:rPr>
          <w:rStyle w:val="9"/>
        </w:rPr>
        <w:t>计划</w:t>
      </w:r>
      <w:r>
        <w:t>完成工作的预算价值。“到此刻，计划该干完多少活（值多少钱）？”</w:t>
      </w:r>
    </w:p>
    <w:p w14:paraId="0F26E2E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9"/>
        </w:rPr>
        <w:t xml:space="preserve"> BCWP</w:t>
      </w:r>
      <w:r>
        <w:t>：</w:t>
      </w:r>
      <w:r>
        <w:rPr>
          <w:rStyle w:val="9"/>
        </w:rPr>
        <w:t>实际</w:t>
      </w:r>
      <w:r>
        <w:t>完成工作的预算价值。“到此刻，实际干完了多少活（值多少钱）？”</w:t>
      </w:r>
    </w:p>
    <w:p w14:paraId="33A9114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9"/>
        </w:rPr>
        <w:t xml:space="preserve"> ACWP</w:t>
      </w:r>
      <w:r>
        <w:t>：完成工作实际花费的成本。“到此刻，实际花了多少钱？”</w:t>
      </w:r>
    </w:p>
    <w:p w14:paraId="1B32F103">
      <w:pPr>
        <w:pStyle w:val="6"/>
        <w:keepNext w:val="0"/>
        <w:keepLines w:val="0"/>
        <w:widowControl/>
        <w:suppressLineNumbers w:val="0"/>
      </w:pPr>
      <w:r>
        <w:rPr>
          <w:rStyle w:val="9"/>
        </w:rPr>
        <w:t>四大核心指标（公式必须背）</w:t>
      </w:r>
      <w:r>
        <w:t>：</w:t>
      </w:r>
    </w:p>
    <w:p w14:paraId="2CF4853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成本偏差 CV = EV - AC</w:t>
      </w:r>
      <w:r>
        <w:t xml:space="preserve"> </w:t>
      </w:r>
    </w:p>
    <w:p w14:paraId="02A18CAE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</w:pPr>
      <w:r>
        <w:rPr>
          <w:rStyle w:val="10"/>
        </w:rPr>
        <w:t>&gt;0</w:t>
      </w:r>
      <w:r>
        <w:t>：省钱（成本节余）；</w:t>
      </w:r>
      <w:r>
        <w:rPr>
          <w:rStyle w:val="10"/>
        </w:rPr>
        <w:t>&lt;0</w:t>
      </w:r>
      <w:r>
        <w:t>：超支。</w:t>
      </w:r>
    </w:p>
    <w:p w14:paraId="486836B2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9"/>
        </w:rPr>
        <w:t>进度偏差 SV = EV - PV</w:t>
      </w:r>
    </w:p>
    <w:p w14:paraId="098F714E"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0"/>
        </w:rPr>
        <w:t>&gt;0</w:t>
      </w:r>
      <w:r>
        <w:t>：提前（进度超前）；</w:t>
      </w:r>
      <w:r>
        <w:rPr>
          <w:rStyle w:val="10"/>
        </w:rPr>
        <w:t>&lt;0</w:t>
      </w:r>
      <w:r>
        <w:t>：落后。</w:t>
      </w:r>
    </w:p>
    <w:p w14:paraId="317A8CE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成本绩效指数 CPI = EV / AC</w:t>
      </w:r>
      <w:r>
        <w:t xml:space="preserve"> </w:t>
      </w:r>
    </w:p>
    <w:p w14:paraId="37539E67"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0"/>
        </w:rPr>
        <w:t>&gt;1</w:t>
      </w:r>
      <w:r>
        <w:t>：省钱；</w:t>
      </w:r>
      <w:r>
        <w:rPr>
          <w:rStyle w:val="10"/>
        </w:rPr>
        <w:t>&lt;1</w:t>
      </w:r>
      <w:r>
        <w:t>：超支。</w:t>
      </w:r>
    </w:p>
    <w:p w14:paraId="48801D66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进度绩效指数 SPI = EV / PV</w:t>
      </w:r>
      <w:r>
        <w:t xml:space="preserve"> </w:t>
      </w:r>
    </w:p>
    <w:p w14:paraId="0F820EC9"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0"/>
        </w:rPr>
        <w:t>&gt;1</w:t>
      </w:r>
      <w:r>
        <w:t>：提前；</w:t>
      </w:r>
      <w:r>
        <w:rPr>
          <w:rStyle w:val="10"/>
        </w:rPr>
        <w:t>&lt;1</w:t>
      </w:r>
      <w:r>
        <w:t>：落后。</w:t>
      </w:r>
    </w:p>
    <w:p w14:paraId="142EC989">
      <w:pPr>
        <w:pStyle w:val="6"/>
        <w:keepNext w:val="0"/>
        <w:keepLines w:val="0"/>
        <w:widowControl/>
        <w:suppressLineNumbers w:val="0"/>
      </w:pPr>
      <w:r>
        <w:rPr>
          <w:rStyle w:val="9"/>
        </w:rPr>
        <w:t>预测指标（基于当前趋势看未来）</w:t>
      </w:r>
      <w:r>
        <w:t>：</w:t>
      </w:r>
    </w:p>
    <w:p w14:paraId="209DA2CC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完工估算 EAC</w:t>
      </w:r>
      <w:r>
        <w:t>：</w:t>
      </w:r>
      <w:r>
        <w:rPr>
          <w:rStyle w:val="10"/>
        </w:rPr>
        <w:t>= 总预算 BAC / CPI</w:t>
      </w:r>
      <w:r>
        <w:t>。 （最常用公式，假设以后按当前成本效率干）</w:t>
      </w:r>
    </w:p>
    <w:p w14:paraId="70E12BC9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完工尚需估算 ETC</w:t>
      </w:r>
      <w:r>
        <w:t>：</w:t>
      </w:r>
      <w:r>
        <w:rPr>
          <w:rStyle w:val="10"/>
        </w:rPr>
        <w:t>= EAC - AC</w:t>
      </w:r>
      <w:r>
        <w:t>。</w:t>
      </w:r>
    </w:p>
    <w:p w14:paraId="7243FCFF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完工偏差 VAC</w:t>
      </w:r>
      <w:r>
        <w:t>：</w:t>
      </w:r>
      <w:r>
        <w:rPr>
          <w:rStyle w:val="10"/>
        </w:rPr>
        <w:t>= BAC - EAC</w:t>
      </w:r>
      <w:r>
        <w:t>。 （</w:t>
      </w:r>
      <w:r>
        <w:rPr>
          <w:rStyle w:val="10"/>
        </w:rPr>
        <w:t>&gt;0</w:t>
      </w:r>
      <w:r>
        <w:t>：能省下钱；</w:t>
      </w:r>
      <w:r>
        <w:rPr>
          <w:rStyle w:val="10"/>
        </w:rPr>
        <w:t>&lt;0</w:t>
      </w:r>
      <w:r>
        <w:t>：会超支）</w:t>
      </w:r>
    </w:p>
    <w:p w14:paraId="53822235">
      <w:pPr>
        <w:pStyle w:val="6"/>
        <w:keepNext w:val="0"/>
        <w:keepLines w:val="0"/>
        <w:widowControl/>
        <w:suppressLineNumbers w:val="0"/>
      </w:pPr>
      <w:r>
        <w:rPr>
          <w:rStyle w:val="9"/>
        </w:rPr>
        <w:t>如何计算EV（挣值）？—— 常用规则</w:t>
      </w:r>
    </w:p>
    <w:p w14:paraId="250201B9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50/50规则</w:t>
      </w:r>
      <w:r>
        <w:t>：任务一开始就算它完成50%的价值，全部完成才算100%。</w:t>
      </w:r>
    </w:p>
    <w:p w14:paraId="51F0A587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0/100规则</w:t>
      </w:r>
      <w:r>
        <w:t>：任务只有全部完成才算100%的价值，否则算0%。</w:t>
      </w:r>
    </w:p>
    <w:p w14:paraId="08211DA2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经验百分比</w:t>
      </w:r>
      <w:r>
        <w:t>：按实际完成百分比计算。</w:t>
      </w:r>
    </w:p>
    <w:p w14:paraId="5C5B135D">
      <w:pPr>
        <w:pStyle w:val="6"/>
        <w:keepNext w:val="0"/>
        <w:keepLines w:val="0"/>
        <w:widowControl/>
        <w:suppressLineNumbers w:val="0"/>
      </w:pPr>
      <w:r>
        <w:rPr>
          <w:rStyle w:val="9"/>
        </w:rPr>
        <w:t>怎么做题</w:t>
      </w:r>
      <w:r>
        <w:t>：</w:t>
      </w:r>
    </w:p>
    <w:p w14:paraId="2D9C9D01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t xml:space="preserve">读题，确定 </w:t>
      </w:r>
      <w:r>
        <w:rPr>
          <w:rStyle w:val="10"/>
        </w:rPr>
        <w:t>PV, AC, BAC</w:t>
      </w:r>
      <w:r>
        <w:t>。</w:t>
      </w:r>
    </w:p>
    <w:p w14:paraId="4D3CD04E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t xml:space="preserve">根据任务完成状态和给定规则（如50/50），计算 </w:t>
      </w:r>
      <w:r>
        <w:rPr>
          <w:rStyle w:val="10"/>
        </w:rPr>
        <w:t>EV</w:t>
      </w:r>
      <w:r>
        <w:t>。</w:t>
      </w:r>
    </w:p>
    <w:p w14:paraId="140793C0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t xml:space="preserve">代入公式计算 </w:t>
      </w:r>
      <w:r>
        <w:rPr>
          <w:rStyle w:val="10"/>
        </w:rPr>
        <w:t>CV, SV, CPI, SPI</w:t>
      </w:r>
      <w:r>
        <w:t>。</w:t>
      </w:r>
    </w:p>
    <w:p w14:paraId="7481634B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t xml:space="preserve">用 </w:t>
      </w:r>
      <w:r>
        <w:rPr>
          <w:rStyle w:val="10"/>
        </w:rPr>
        <w:t>EAC = BAC / CPI</w:t>
      </w:r>
      <w:r>
        <w:t xml:space="preserve"> 等公式预测最终结果。</w:t>
      </w:r>
    </w:p>
    <w:p w14:paraId="6D7F5209">
      <w:pPr>
        <w:rPr>
          <w:rFonts w:hint="eastAsia"/>
          <w:sz w:val="28"/>
          <w:szCs w:val="28"/>
          <w:lang w:eastAsia="zh-CN"/>
        </w:rPr>
      </w:pPr>
    </w:p>
    <w:p w14:paraId="2AF558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28"/>
          <w:szCs w:val="28"/>
        </w:rPr>
      </w:pPr>
      <w:r>
        <w:drawing>
          <wp:inline distT="0" distB="0" distL="114300" distR="114300">
            <wp:extent cx="5661660" cy="6694805"/>
            <wp:effectExtent l="0" t="0" r="2540" b="1079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l="4101" t="25198" r="6138" b="5535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669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68060" cy="1812290"/>
            <wp:effectExtent l="0" t="0" r="2540" b="381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rcRect l="6197" t="8994" r="5728" b="73805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47385" cy="6774815"/>
            <wp:effectExtent l="0" t="0" r="5715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rcRect l="4314" t="26646" r="6053" b="4858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677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5455" cy="8496935"/>
            <wp:effectExtent l="0" t="0" r="4445" b="1206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849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61635" cy="8350885"/>
            <wp:effectExtent l="0" t="0" r="12065" b="571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83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02985" cy="8084185"/>
            <wp:effectExtent l="0" t="0" r="5715" b="571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rcRect t="8231" b="5304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808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85180" cy="1477010"/>
            <wp:effectExtent l="0" t="0" r="7620" b="889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rcRect t="8256" b="75331"/>
                    <a:stretch>
                      <a:fillRect/>
                    </a:stretch>
                  </pic:blipFill>
                  <pic:spPr>
                    <a:xfrm>
                      <a:off x="0" y="0"/>
                      <a:ext cx="58851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27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/>
      </w:r>
    </w:p>
    <w:p w14:paraId="54F131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28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/>
      </w:r>
    </w:p>
    <w:p w14:paraId="354ADA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eastAsiaTheme="minorEastAsia"/>
          <w:sz w:val="28"/>
          <w:szCs w:val="28"/>
          <w:lang w:eastAsia="zh-CN"/>
        </w:rPr>
      </w:pP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29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274310" cy="3955415"/>
            <wp:effectExtent l="0" t="0" r="8890" b="6985"/>
            <wp:docPr id="38" name="图片 38" descr="IMG_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920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61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eastAsiaTheme="minorEastAsia"/>
          <w:sz w:val="28"/>
          <w:szCs w:val="28"/>
          <w:lang w:eastAsia="zh-CN"/>
        </w:rPr>
      </w:pPr>
      <w:r>
        <w:rPr>
          <w:sz w:val="28"/>
          <w:szCs w:val="28"/>
        </w:rPr>
        <w:br w:type="textWrapping"/>
      </w: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274310" cy="3955415"/>
            <wp:effectExtent l="0" t="0" r="8890" b="6985"/>
            <wp:docPr id="39" name="图片 39" descr="IMG_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92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16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30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/>
      </w:r>
    </w:p>
    <w:p w14:paraId="26B622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31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/>
      </w:r>
    </w:p>
    <w:p w14:paraId="6D8C46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32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/>
      </w:r>
    </w:p>
    <w:p w14:paraId="53E638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sz w:val="28"/>
          <w:szCs w:val="28"/>
        </w:rPr>
      </w:pPr>
    </w:p>
    <w:p w14:paraId="63A675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33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/>
      </w:r>
    </w:p>
    <w:p w14:paraId="59FCA7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334000" cy="5334000"/>
            <wp:effectExtent l="0" t="0" r="0" b="0"/>
            <wp:docPr id="34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/>
      </w:r>
    </w:p>
    <w:p w14:paraId="3934D9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/>
          <w:sz w:val="28"/>
          <w:szCs w:val="28"/>
          <w:lang w:val="en-US" w:eastAsia="zh-CN"/>
        </w:rPr>
      </w:pPr>
    </w:p>
    <w:p w14:paraId="08B1E1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eastAsiaTheme="minorEastAsia"/>
          <w:sz w:val="28"/>
          <w:szCs w:val="28"/>
          <w:lang w:val="en-US" w:eastAsia="zh-CN"/>
        </w:rPr>
      </w:pPr>
    </w:p>
    <w:p w14:paraId="4F95CE2D">
      <w:pPr>
        <w:rPr>
          <w:rFonts w:hint="eastAsia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56A64C"/>
    <w:multiLevelType w:val="multilevel"/>
    <w:tmpl w:val="9556A64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ABFC0E49"/>
    <w:multiLevelType w:val="multilevel"/>
    <w:tmpl w:val="ABFC0E4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E33C8975"/>
    <w:multiLevelType w:val="multilevel"/>
    <w:tmpl w:val="E33C89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63A0B5C1"/>
    <w:multiLevelType w:val="multilevel"/>
    <w:tmpl w:val="63A0B5C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72013F3D"/>
    <w:multiLevelType w:val="multilevel"/>
    <w:tmpl w:val="72013F3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900CBF"/>
    <w:rsid w:val="261C4494"/>
    <w:rsid w:val="29C93C60"/>
    <w:rsid w:val="335039CF"/>
    <w:rsid w:val="50E21CB3"/>
    <w:rsid w:val="5EEE013A"/>
    <w:rsid w:val="5FF92B75"/>
    <w:rsid w:val="71704794"/>
    <w:rsid w:val="73425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4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paragraph" w:styleId="5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15"/>
      <w:szCs w:val="15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3149</Words>
  <Characters>4147</Characters>
  <Lines>0</Lines>
  <Paragraphs>0</Paragraphs>
  <TotalTime>3</TotalTime>
  <ScaleCrop>false</ScaleCrop>
  <LinksUpToDate>false</LinksUpToDate>
  <CharactersWithSpaces>4389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2025-12-11T12:11:00Z</dcterms:created>
  <dc:creator>于家浩</dc:creator>
  <cp:lastModifiedBy>沉默不语的过客</cp:lastModifiedBy>
  <dcterms:modified xsi:type="dcterms:W3CDTF">2025-12-11T13:10:06Z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eyJoZGlkIjoiZmU5YzZjYzZlNGI2YzJlYmY5NjU4NTc4NDczOWRmNTIiLCJ1c2VySWQiOiI1MDcxODUxMjAifQ==</vt:lpwstr>
  </property>
  <property fmtid="{D5CDD505-2E9C-101B-9397-08002B2CF9AE}" pid="4" name="ICV">
    <vt:lpwstr>E1AE42E1FCED4AE68A1314ECE3378CA3_12</vt:lpwstr>
  </property>
</Properties>
</file>